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8042B4" w:rsidRDefault="008042B4" w:rsidP="00804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bookmarkStart w:id="0" w:name="_GoBack"/>
      <w:bookmarkEnd w:id="0"/>
      <w:r w:rsidRPr="008042B4">
        <w:rPr>
          <w:rFonts w:ascii="Times New Roman" w:eastAsia="Times New Roman" w:hAnsi="Times New Roman" w:cs="Times New Roman"/>
          <w:noProof/>
          <w:color w:val="393939"/>
          <w:sz w:val="17"/>
          <w:szCs w:val="17"/>
          <w:lang w:eastAsia="fr-FR"/>
        </w:rPr>
        <w:drawing>
          <wp:inline distT="0" distB="0" distL="0" distR="0">
            <wp:extent cx="1466850" cy="1809750"/>
            <wp:effectExtent l="0" t="0" r="0" b="0"/>
            <wp:docPr id="13" name="Image 13" descr="Services de l'Etat en">
              <a:hlinkClick xmlns:a="http://schemas.openxmlformats.org/drawingml/2006/main" r:id="rId6" tooltip="&quot;Les services de l'État dans le G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s de l'Etat en">
                      <a:hlinkClick r:id="rId6" tooltip="&quot;Les services de l'État dans le G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4" w:rsidRPr="008042B4" w:rsidRDefault="008042B4" w:rsidP="008042B4">
      <w:pPr>
        <w:shd w:val="clear" w:color="auto" w:fill="FFFFFF"/>
        <w:spacing w:before="270"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8042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t xml:space="preserve">Les services de l'État </w:t>
      </w:r>
      <w:r w:rsidRPr="008042B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  <w:br/>
        <w:t>dans le Gard</w:t>
      </w:r>
    </w:p>
    <w:p w:rsidR="008042B4" w:rsidRPr="008042B4" w:rsidRDefault="008042B4" w:rsidP="008042B4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vanish/>
          <w:color w:val="47699D"/>
          <w:sz w:val="33"/>
          <w:szCs w:val="33"/>
          <w:lang w:eastAsia="fr-FR"/>
        </w:rPr>
      </w:pPr>
      <w:r w:rsidRPr="008042B4">
        <w:rPr>
          <w:rFonts w:ascii="Century Gothic" w:eastAsia="Times New Roman" w:hAnsi="Century Gothic" w:cs="Times New Roman"/>
          <w:b/>
          <w:bCs/>
          <w:vanish/>
          <w:color w:val="47699D"/>
          <w:sz w:val="33"/>
          <w:szCs w:val="33"/>
          <w:lang w:eastAsia="fr-FR"/>
        </w:rPr>
        <w:t>Sous menu de navigation</w:t>
      </w:r>
    </w:p>
    <w:p w:rsidR="008042B4" w:rsidRPr="008042B4" w:rsidRDefault="008042B4" w:rsidP="008042B4">
      <w:pPr>
        <w:pBdr>
          <w:bottom w:val="single" w:sz="6" w:space="0" w:color="C3C3C3"/>
        </w:pBd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47699D"/>
          <w:sz w:val="18"/>
          <w:szCs w:val="18"/>
          <w:lang w:eastAsia="fr-FR"/>
        </w:rPr>
      </w:pPr>
      <w:r w:rsidRPr="008042B4">
        <w:rPr>
          <w:rFonts w:ascii="Century Gothic" w:eastAsia="Times New Roman" w:hAnsi="Century Gothic" w:cs="Times New Roman"/>
          <w:b/>
          <w:bCs/>
          <w:color w:val="47699D"/>
          <w:sz w:val="18"/>
          <w:szCs w:val="18"/>
          <w:lang w:eastAsia="fr-FR"/>
        </w:rPr>
        <w:t xml:space="preserve">Gestion du risque feu de forêt </w:t>
      </w:r>
    </w:p>
    <w:p w:rsidR="008042B4" w:rsidRPr="008042B4" w:rsidRDefault="002F0E35" w:rsidP="00804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hyperlink r:id="rId8" w:history="1">
        <w:r w:rsidR="008042B4" w:rsidRPr="008042B4">
          <w:rPr>
            <w:rFonts w:ascii="Times New Roman" w:eastAsia="Times New Roman" w:hAnsi="Times New Roman" w:cs="Times New Roman"/>
            <w:color w:val="393939"/>
            <w:sz w:val="17"/>
            <w:szCs w:val="17"/>
            <w:lang w:eastAsia="fr-FR"/>
          </w:rPr>
          <w:t>Débroussaillement</w:t>
        </w:r>
      </w:hyperlink>
    </w:p>
    <w:p w:rsidR="008042B4" w:rsidRPr="008042B4" w:rsidRDefault="002F0E35" w:rsidP="00804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hyperlink r:id="rId9" w:history="1">
        <w:r w:rsidR="008042B4" w:rsidRPr="008042B4">
          <w:rPr>
            <w:rFonts w:ascii="Times New Roman" w:eastAsia="Times New Roman" w:hAnsi="Times New Roman" w:cs="Times New Roman"/>
            <w:color w:val="393939"/>
            <w:sz w:val="17"/>
            <w:szCs w:val="17"/>
            <w:lang w:eastAsia="fr-FR"/>
          </w:rPr>
          <w:t>Brochures d'information et de sensibilisation</w:t>
        </w:r>
      </w:hyperlink>
    </w:p>
    <w:p w:rsidR="008042B4" w:rsidRPr="008042B4" w:rsidRDefault="002F0E35" w:rsidP="00804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hyperlink r:id="rId10" w:history="1">
        <w:r w:rsidR="008042B4" w:rsidRPr="008042B4">
          <w:rPr>
            <w:rFonts w:ascii="Times New Roman" w:eastAsia="Times New Roman" w:hAnsi="Times New Roman" w:cs="Times New Roman"/>
            <w:color w:val="393939"/>
            <w:sz w:val="17"/>
            <w:szCs w:val="17"/>
            <w:lang w:eastAsia="fr-FR"/>
          </w:rPr>
          <w:t>Servitude DFCI</w:t>
        </w:r>
      </w:hyperlink>
    </w:p>
    <w:p w:rsidR="008042B4" w:rsidRPr="008042B4" w:rsidRDefault="002F0E35" w:rsidP="00804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hyperlink r:id="rId11" w:history="1">
        <w:r w:rsidR="008042B4" w:rsidRPr="008042B4">
          <w:rPr>
            <w:rFonts w:ascii="Times New Roman" w:eastAsia="Times New Roman" w:hAnsi="Times New Roman" w:cs="Times New Roman"/>
            <w:color w:val="393939"/>
            <w:sz w:val="17"/>
            <w:szCs w:val="17"/>
            <w:lang w:eastAsia="fr-FR"/>
          </w:rPr>
          <w:t>Le plan départemental de protection des forêts contre l’incendie (PDPFCI)</w:t>
        </w:r>
      </w:hyperlink>
    </w:p>
    <w:p w:rsidR="008042B4" w:rsidRPr="008042B4" w:rsidRDefault="002F0E35" w:rsidP="008042B4">
      <w:pPr>
        <w:numPr>
          <w:ilvl w:val="0"/>
          <w:numId w:val="1"/>
        </w:numPr>
        <w:shd w:val="clear" w:color="auto" w:fill="E4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17"/>
          <w:szCs w:val="17"/>
          <w:lang w:eastAsia="fr-FR"/>
        </w:rPr>
      </w:pPr>
      <w:hyperlink r:id="rId12" w:history="1">
        <w:r w:rsidR="008042B4" w:rsidRPr="008042B4">
          <w:rPr>
            <w:rFonts w:ascii="Times New Roman" w:eastAsia="Times New Roman" w:hAnsi="Times New Roman" w:cs="Times New Roman"/>
            <w:b/>
            <w:bCs/>
            <w:color w:val="393939"/>
            <w:sz w:val="17"/>
            <w:szCs w:val="17"/>
            <w:lang w:eastAsia="fr-FR"/>
          </w:rPr>
          <w:t>Interdiction d'emploi du feu</w:t>
        </w:r>
      </w:hyperlink>
    </w:p>
    <w:p w:rsidR="008042B4" w:rsidRPr="008042B4" w:rsidRDefault="002F0E35" w:rsidP="00804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hyperlink r:id="rId13" w:history="1">
        <w:r w:rsidR="008042B4" w:rsidRPr="008042B4">
          <w:rPr>
            <w:rFonts w:ascii="Times New Roman" w:eastAsia="Times New Roman" w:hAnsi="Times New Roman" w:cs="Times New Roman"/>
            <w:color w:val="393939"/>
            <w:sz w:val="17"/>
            <w:szCs w:val="17"/>
            <w:lang w:eastAsia="fr-FR"/>
          </w:rPr>
          <w:t>Prévention du risque "feu de forêt"</w:t>
        </w:r>
      </w:hyperlink>
    </w:p>
    <w:p w:rsidR="008042B4" w:rsidRPr="008042B4" w:rsidRDefault="008042B4" w:rsidP="008042B4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47699D"/>
          <w:sz w:val="33"/>
          <w:szCs w:val="33"/>
          <w:lang w:eastAsia="fr-FR"/>
        </w:rPr>
      </w:pPr>
      <w:r w:rsidRPr="008042B4">
        <w:rPr>
          <w:rFonts w:ascii="Century Gothic" w:eastAsia="Times New Roman" w:hAnsi="Century Gothic" w:cs="Times New Roman"/>
          <w:b/>
          <w:bCs/>
          <w:color w:val="47699D"/>
          <w:sz w:val="33"/>
          <w:szCs w:val="33"/>
          <w:lang w:eastAsia="fr-FR"/>
        </w:rPr>
        <w:t xml:space="preserve">Interdiction d'emploi du feu </w:t>
      </w:r>
    </w:p>
    <w:p w:rsidR="008042B4" w:rsidRPr="008042B4" w:rsidRDefault="008042B4" w:rsidP="00804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 w:rsidRPr="008042B4">
        <w:rPr>
          <w:rFonts w:ascii="Times New Roman" w:eastAsia="Times New Roman" w:hAnsi="Times New Roman" w:cs="Times New Roman"/>
          <w:sz w:val="14"/>
          <w:szCs w:val="14"/>
          <w:lang w:eastAsia="fr-FR"/>
        </w:rPr>
        <w:t>Mise à jour le 02/11/2017</w:t>
      </w:r>
      <w:r w:rsidRPr="008042B4">
        <w:rPr>
          <w:rFonts w:ascii="Times New Roman" w:eastAsia="Times New Roman" w:hAnsi="Times New Roman" w:cs="Times New Roman"/>
          <w:sz w:val="17"/>
          <w:szCs w:val="17"/>
          <w:lang w:eastAsia="fr-FR"/>
        </w:rPr>
        <w:t xml:space="preserve"> </w:t>
      </w:r>
    </w:p>
    <w:p w:rsidR="008042B4" w:rsidRPr="008042B4" w:rsidRDefault="008042B4" w:rsidP="00804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 w:rsidRPr="008042B4">
        <w:rPr>
          <w:rFonts w:ascii="Times New Roman" w:eastAsia="Times New Roman" w:hAnsi="Times New Roman" w:cs="Times New Roman"/>
          <w:sz w:val="17"/>
          <w:szCs w:val="17"/>
          <w:lang w:eastAsia="fr-FR"/>
        </w:rPr>
        <w:t> </w:t>
      </w:r>
    </w:p>
    <w:p w:rsidR="008042B4" w:rsidRPr="008042B4" w:rsidRDefault="008042B4" w:rsidP="008042B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 w:rsidRPr="008042B4">
        <w:rPr>
          <w:rFonts w:ascii="Times New Roman" w:eastAsia="Times New Roman" w:hAnsi="Times New Roman" w:cs="Times New Roman"/>
          <w:sz w:val="17"/>
          <w:szCs w:val="17"/>
          <w:lang w:eastAsia="fr-FR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_rsd"/>
      </w:tblPr>
      <w:tblGrid>
        <w:gridCol w:w="105"/>
        <w:gridCol w:w="6612"/>
        <w:gridCol w:w="2250"/>
        <w:gridCol w:w="105"/>
      </w:tblGrid>
      <w:tr w:rsidR="008042B4" w:rsidRPr="008042B4" w:rsidTr="008042B4"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 </w:t>
            </w:r>
          </w:p>
        </w:tc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Le brûlage à l'air libre des déchets verts des ménages est strictement interdit</w:t>
            </w:r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br/>
              <w:t xml:space="preserve">par </w:t>
            </w:r>
            <w:hyperlink r:id="rId14" w:tgtFrame="_blank" w:history="1">
              <w:r w:rsidRPr="008042B4">
                <w:rPr>
                  <w:rFonts w:ascii="Times New Roman" w:eastAsia="Times New Roman" w:hAnsi="Times New Roman" w:cs="Times New Roman"/>
                  <w:noProof/>
                  <w:color w:val="47699D"/>
                  <w:sz w:val="19"/>
                  <w:szCs w:val="19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12" name="Image 12" descr="http://www.gard.gouv.fr/extension/ide/design/ide_design/images/site-ext.png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gard.gouv.fr/extension/ide/design/ide_design/images/site-ext.png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42B4">
                <w:rPr>
                  <w:rFonts w:ascii="Times New Roman" w:eastAsia="Times New Roman" w:hAnsi="Times New Roman" w:cs="Times New Roman"/>
                  <w:color w:val="47699D"/>
                  <w:sz w:val="19"/>
                  <w:szCs w:val="19"/>
                  <w:u w:val="single"/>
                  <w:lang w:eastAsia="fr-FR"/>
                </w:rPr>
                <w:t>l'article 84 du Règlement Sanitaire Départemental (RSD)</w:t>
              </w:r>
            </w:hyperlink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.</w:t>
            </w:r>
          </w:p>
          <w:p w:rsidR="008042B4" w:rsidRPr="008042B4" w:rsidRDefault="008042B4" w:rsidP="00804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Cette interdiction est valable en tout temps et tout lieu.</w:t>
            </w:r>
          </w:p>
          <w:p w:rsidR="008042B4" w:rsidRPr="008042B4" w:rsidRDefault="008042B4" w:rsidP="00804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 xml:space="preserve">En effet, les végétaux coupés issus de parcs et de jardins (déchets verts) sont considérés par la réglementation sur les déchets comme des déchets ménagers (rubrique n°20-02 du tableau de </w:t>
            </w:r>
            <w:hyperlink r:id="rId16" w:tgtFrame="_blank" w:tooltip="Visiter le site http://www.legifrance.gouv.fr/affichCodeArticle.do?cidTexte=LEGITEXT000006074220&amp;idArticle=LEGIARTI000006839995 - nouvelle fenêtre" w:history="1">
              <w:r w:rsidRPr="008042B4">
                <w:rPr>
                  <w:rFonts w:ascii="Times New Roman" w:eastAsia="Times New Roman" w:hAnsi="Times New Roman" w:cs="Times New Roman"/>
                  <w:noProof/>
                  <w:color w:val="47699D"/>
                  <w:sz w:val="19"/>
                  <w:szCs w:val="19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11" name="Image 11" descr="http://www.gard.gouv.fr/extension/ide/design/ide_design/images/site-ext.png">
                      <a:hlinkClick xmlns:a="http://schemas.openxmlformats.org/drawingml/2006/main" r:id="rId16" tgtFrame="&quot;_blank&quot;" tooltip="&quot;Visiter le site http://www.legifrance.gouv.fr/affichCodeArticle.do?cidTexte=LEGITEXT000006074220&amp;idArticle=LEGIARTI000006839995 - 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gard.gouv.fr/extension/ide/design/ide_design/images/site-ext.png">
                              <a:hlinkClick r:id="rId16" tgtFrame="&quot;_blank&quot;" tooltip="&quot;Visiter le site http://www.legifrance.gouv.fr/affichCodeArticle.do?cidTexte=LEGITEXT000006074220&amp;idArticle=LEGIARTI000006839995 - 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42B4">
                <w:rPr>
                  <w:rFonts w:ascii="Times New Roman" w:eastAsia="Times New Roman" w:hAnsi="Times New Roman" w:cs="Times New Roman"/>
                  <w:color w:val="47699D"/>
                  <w:sz w:val="19"/>
                  <w:szCs w:val="19"/>
                  <w:u w:val="single"/>
                  <w:lang w:eastAsia="fr-FR"/>
                </w:rPr>
                <w:t>l'annexe II à l'article R541-8 du code de l'environnement</w:t>
              </w:r>
            </w:hyperlink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 qui porte classification des déchets)</w:t>
            </w:r>
          </w:p>
          <w:p w:rsidR="008042B4" w:rsidRPr="008042B4" w:rsidRDefault="008042B4" w:rsidP="00804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  <w:t>Les déchets de tonte, les feuilles sèches, l’élagage d’une haie de cyprès, … sont concernés par cette interdiction permanente.</w:t>
            </w:r>
          </w:p>
        </w:tc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390650" cy="2095500"/>
                  <wp:effectExtent l="0" t="0" r="0" b="0"/>
                  <wp:docPr id="10" name="Image 10" descr="Interdiction de brûlage des déchets v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diction de brûlage des déchets v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 </w:t>
            </w:r>
          </w:p>
        </w:tc>
      </w:tr>
    </w:tbl>
    <w:p w:rsidR="008042B4" w:rsidRPr="008042B4" w:rsidRDefault="008042B4" w:rsidP="008042B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7699D"/>
          <w:sz w:val="23"/>
          <w:szCs w:val="23"/>
          <w:lang w:eastAsia="fr-FR"/>
        </w:rPr>
      </w:pPr>
      <w:bookmarkStart w:id="1" w:name="eztoc11748_0_1"/>
      <w:bookmarkEnd w:id="1"/>
      <w:r w:rsidRPr="008042B4">
        <w:rPr>
          <w:rFonts w:ascii="Times New Roman" w:eastAsia="Times New Roman" w:hAnsi="Times New Roman" w:cs="Times New Roman"/>
          <w:b/>
          <w:bCs/>
          <w:color w:val="47699D"/>
          <w:sz w:val="23"/>
          <w:szCs w:val="23"/>
          <w:lang w:eastAsia="fr-FR"/>
        </w:rPr>
        <w:t>Dérogations au Règlement Sanitaire Départemental</w:t>
      </w:r>
    </w:p>
    <w:p w:rsidR="008042B4" w:rsidRPr="008042B4" w:rsidRDefault="008042B4" w:rsidP="008042B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>Toutefois, le RSD prévoit que des dérogations à cette règle peuvent être accordées.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_ap-feu"/>
      </w:tblPr>
      <w:tblGrid>
        <w:gridCol w:w="480"/>
        <w:gridCol w:w="8592"/>
      </w:tblGrid>
      <w:tr w:rsidR="008042B4" w:rsidRPr="008042B4" w:rsidTr="008042B4"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divId w:val="55009441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noProof/>
                <w:color w:val="393939"/>
                <w:sz w:val="18"/>
                <w:szCs w:val="18"/>
                <w:lang w:eastAsia="fr-FR"/>
              </w:rPr>
              <w:drawing>
                <wp:inline distT="0" distB="0" distL="0" distR="0">
                  <wp:extent cx="257175" cy="342900"/>
                  <wp:effectExtent l="0" t="0" r="9525" b="0"/>
                  <wp:docPr id="9" name="Image 9" descr="Arrêté préfectoral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êté préfectoral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42B4" w:rsidRPr="008042B4" w:rsidRDefault="002F0E35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0" w:tgtFrame="_blank" w:tooltip="Visiter le site http://www.gard.gouv.fr/content/download/15433/99188/file/ART_20120831_InterdictEmploiFeu_signe.pdf - nouvelle fenêtre" w:history="1">
              <w:r w:rsidR="008042B4" w:rsidRPr="008042B4">
                <w:rPr>
                  <w:rFonts w:ascii="Times New Roman" w:eastAsia="Times New Roman" w:hAnsi="Times New Roman" w:cs="Times New Roman"/>
                  <w:b/>
                  <w:bCs/>
                  <w:noProof/>
                  <w:color w:val="393939"/>
                  <w:sz w:val="18"/>
                  <w:szCs w:val="18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8" name="Image 8" descr="http://www.gard.gouv.fr/extension/ide/design/ide_design/images/site-ext.png">
                      <a:hlinkClick xmlns:a="http://schemas.openxmlformats.org/drawingml/2006/main" r:id="rId20" tgtFrame="&quot;_blank&quot;" tooltip="&quot;Visiter le site http://www.gard.gouv.fr/content/download/15433/99188/file/ART_20120831_InterdictEmploiFeu_signe.pdf - 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gard.gouv.fr/extension/ide/design/ide_design/images/site-ext.png">
                              <a:hlinkClick r:id="rId20" tgtFrame="&quot;_blank&quot;" tooltip="&quot;Visiter le site http://www.gard.gouv.fr/content/download/15433/99188/file/ART_20120831_InterdictEmploiFeu_signe.pdf - 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2B4" w:rsidRPr="008042B4">
                <w:rPr>
                  <w:rFonts w:ascii="Times New Roman" w:eastAsia="Times New Roman" w:hAnsi="Times New Roman" w:cs="Times New Roman"/>
                  <w:b/>
                  <w:bCs/>
                  <w:color w:val="393939"/>
                  <w:sz w:val="18"/>
                  <w:szCs w:val="18"/>
                  <w:lang w:eastAsia="fr-FR"/>
                </w:rPr>
                <w:t>L'arrêté du 31/08/2012 relatif à l'emploi du feu</w:t>
              </w:r>
            </w:hyperlink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prévoit une telle dérogation à ce principe d'interdiction générale de brûlage à l'air libre des déchets verts. Cette dérogation s'applique au brûlage des déchets verts issus du </w:t>
            </w:r>
            <w:hyperlink r:id="rId21" w:tgtFrame="_blank" w:tooltip="Visiter le site http://www.gard.gouv.fr/Politiques-publiques/Securite-et-protection-de-la-population/Risques/Gestion-du-risque-feu-de-foret/Debroussaillement - nouvelle fenêtre" w:history="1">
              <w:r w:rsidR="008042B4" w:rsidRPr="008042B4">
                <w:rPr>
                  <w:rFonts w:ascii="Times New Roman" w:eastAsia="Times New Roman" w:hAnsi="Times New Roman" w:cs="Times New Roman"/>
                  <w:noProof/>
                  <w:color w:val="393939"/>
                  <w:sz w:val="18"/>
                  <w:szCs w:val="18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7" name="Image 7" descr="http://www.gard.gouv.fr/extension/ide/design/ide_design/images/site-ext.png">
                      <a:hlinkClick xmlns:a="http://schemas.openxmlformats.org/drawingml/2006/main" r:id="rId8" tgtFrame="&quot;_blank&quot;" tooltip="&quot;Visiter le site http://www.gard.gouv.fr/Politiques-publiques/Securite-et-protection-de-la-population/Risques/Gestion-du-risque-feu-de-foret/Debroussaillement - 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gard.gouv.fr/extension/ide/design/ide_design/images/site-ext.png">
                              <a:hlinkClick r:id="rId8" tgtFrame="&quot;_blank&quot;" tooltip="&quot;Visiter le site http://www.gard.gouv.fr/Politiques-publiques/Securite-et-protection-de-la-population/Risques/Gestion-du-risque-feu-de-foret/Debroussaillement - 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2B4" w:rsidRPr="008042B4">
                <w:rPr>
                  <w:rFonts w:ascii="Times New Roman" w:eastAsia="Times New Roman" w:hAnsi="Times New Roman" w:cs="Times New Roman"/>
                  <w:color w:val="393939"/>
                  <w:sz w:val="18"/>
                  <w:szCs w:val="18"/>
                  <w:lang w:eastAsia="fr-FR"/>
                </w:rPr>
                <w:t>débroussaillement réglementaire</w:t>
              </w:r>
            </w:hyperlink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dès lors qu’aucun autre moyen d'élimination de ces déchets facilement accessible n'est mis à la disposition des particuliers à qui s’impose cette obligation légale (</w:t>
            </w:r>
            <w:proofErr w:type="spellStart"/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cf</w:t>
            </w:r>
            <w:proofErr w:type="spellEnd"/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article 3 de l'arrêté). </w:t>
            </w:r>
          </w:p>
        </w:tc>
      </w:tr>
    </w:tbl>
    <w:p w:rsidR="008042B4" w:rsidRPr="008042B4" w:rsidRDefault="008042B4" w:rsidP="0080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>Cet arrêté réglemente également l’usage du feu pour les propriétaires et leurs ayants droits lorsque les déchets végétaux ne sont pas assimilés à des déchets ménagers. C’est le cas pour les végétaux coupés ou sur pieds brûlés dans le cadre d’une activité agricole ou forestière.</w:t>
      </w:r>
    </w:p>
    <w:p w:rsidR="008042B4" w:rsidRPr="008042B4" w:rsidRDefault="002F0E35" w:rsidP="008042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fr-FR"/>
        </w:rPr>
        <w:lastRenderedPageBreak/>
        <w:pict>
          <v:rect id="_x0000_i1026" style="width:453.6pt;height:.75pt" o:hralign="center" o:hrstd="t" o:hr="t" fillcolor="#a0a0a0" stroked="f"/>
        </w:pict>
      </w:r>
    </w:p>
    <w:p w:rsidR="008042B4" w:rsidRPr="008042B4" w:rsidRDefault="008042B4" w:rsidP="008042B4">
      <w:pPr>
        <w:shd w:val="clear" w:color="auto" w:fill="FFFFFF"/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</w:pPr>
      <w:bookmarkStart w:id="2" w:name="eztoc11748_0_1_1"/>
      <w:bookmarkEnd w:id="2"/>
      <w:r w:rsidRPr="008042B4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Prorogation de l'interdiction d'emploi du feu jusqu'au 30 novembre 2017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_prorog"/>
      </w:tblPr>
      <w:tblGrid>
        <w:gridCol w:w="480"/>
        <w:gridCol w:w="8592"/>
      </w:tblGrid>
      <w:tr w:rsidR="008042B4" w:rsidRPr="008042B4" w:rsidTr="008042B4"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divId w:val="378358649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noProof/>
                <w:color w:val="393939"/>
                <w:sz w:val="18"/>
                <w:szCs w:val="18"/>
                <w:lang w:eastAsia="fr-FR"/>
              </w:rPr>
              <w:drawing>
                <wp:inline distT="0" distB="0" distL="0" distR="0">
                  <wp:extent cx="257175" cy="342900"/>
                  <wp:effectExtent l="0" t="0" r="9525" b="0"/>
                  <wp:docPr id="6" name="Image 6" descr="Arrêté préfectoral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êté préfectoral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42B4" w:rsidRPr="008042B4" w:rsidRDefault="002F0E35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3" w:tgtFrame="_blank" w:tooltip="Visiter le site http://www.gard.gouv.fr/content/download/26204/188700/file/ART_20171026_Prorogation_interdiction_emploi_du_feu_signe.pdf - nouvelle fenêtre" w:history="1">
              <w:r w:rsidR="008042B4" w:rsidRPr="008042B4">
                <w:rPr>
                  <w:rFonts w:ascii="Times New Roman" w:eastAsia="Times New Roman" w:hAnsi="Times New Roman" w:cs="Times New Roman"/>
                  <w:noProof/>
                  <w:color w:val="393939"/>
                  <w:sz w:val="18"/>
                  <w:szCs w:val="18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5" name="Image 5" descr="http://www.gard.gouv.fr/extension/ide/design/ide_design/images/site-ext.png">
                      <a:hlinkClick xmlns:a="http://schemas.openxmlformats.org/drawingml/2006/main" r:id="rId23" tgtFrame="&quot;_blank&quot;" tooltip="&quot;Visiter le site http://www.gard.gouv.fr/content/download/26204/188700/file/ART_20171026_Prorogation_interdiction_emploi_du_feu_signe.pdf - 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gard.gouv.fr/extension/ide/design/ide_design/images/site-ext.png">
                              <a:hlinkClick r:id="rId23" tgtFrame="&quot;_blank&quot;" tooltip="&quot;Visiter le site http://www.gard.gouv.fr/content/download/26204/188700/file/ART_20171026_Prorogation_interdiction_emploi_du_feu_signe.pdf - 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2B4" w:rsidRPr="008042B4">
                <w:rPr>
                  <w:rFonts w:ascii="Times New Roman" w:eastAsia="Times New Roman" w:hAnsi="Times New Roman" w:cs="Times New Roman"/>
                  <w:color w:val="393939"/>
                  <w:sz w:val="18"/>
                  <w:szCs w:val="18"/>
                  <w:lang w:eastAsia="fr-FR"/>
                </w:rPr>
                <w:t>L</w:t>
              </w:r>
              <w:r w:rsidR="008042B4" w:rsidRPr="008042B4">
                <w:rPr>
                  <w:rFonts w:ascii="Times New Roman" w:eastAsia="Times New Roman" w:hAnsi="Times New Roman" w:cs="Times New Roman"/>
                  <w:b/>
                  <w:bCs/>
                  <w:color w:val="393939"/>
                  <w:sz w:val="18"/>
                  <w:szCs w:val="18"/>
                  <w:lang w:eastAsia="fr-FR"/>
                </w:rPr>
                <w:t>'arrêté préfectoral du 26 octobre 2017</w:t>
              </w:r>
            </w:hyperlink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prolonge l’</w:t>
            </w:r>
            <w:r w:rsidR="008042B4" w:rsidRPr="00804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interdiction d’emploi du feu</w:t>
            </w:r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à l’intérieur et jusqu’à une distance de 200 mètres des bois, forêts et garrigues </w:t>
            </w:r>
            <w:r w:rsidR="008042B4" w:rsidRPr="00804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du jusqu’au 30 novembre 2017 inclus.</w:t>
            </w:r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042B4" w:rsidRPr="008042B4" w:rsidTr="008042B4">
        <w:tc>
          <w:tcPr>
            <w:tcW w:w="0" w:type="auto"/>
            <w:hideMark/>
          </w:tcPr>
          <w:p w:rsidR="008042B4" w:rsidRPr="008042B4" w:rsidRDefault="008042B4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noProof/>
                <w:color w:val="393939"/>
                <w:sz w:val="18"/>
                <w:szCs w:val="18"/>
                <w:lang w:eastAsia="fr-FR"/>
              </w:rPr>
              <w:drawing>
                <wp:inline distT="0" distB="0" distL="0" distR="0">
                  <wp:extent cx="257175" cy="342900"/>
                  <wp:effectExtent l="0" t="0" r="9525" b="0"/>
                  <wp:docPr id="4" name="Image 4" descr="Communiqué de presse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qué de presse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042B4" w:rsidRPr="008042B4" w:rsidRDefault="002F0E35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6" w:tgtFrame="_blank" w:tooltip="Visiter le site http://www.gard.gouv.fr/content/download/26205/188704/file/CPE_20171026_Prolongation_emploi_du_feu.pdf - nouvelle fenêtre" w:history="1">
              <w:r w:rsidR="008042B4" w:rsidRPr="008042B4">
                <w:rPr>
                  <w:rFonts w:ascii="Times New Roman" w:eastAsia="Times New Roman" w:hAnsi="Times New Roman" w:cs="Times New Roman"/>
                  <w:noProof/>
                  <w:color w:val="393939"/>
                  <w:sz w:val="18"/>
                  <w:szCs w:val="18"/>
                  <w:lang w:eastAsia="fr-FR"/>
                </w:rPr>
                <w:drawing>
                  <wp:inline distT="0" distB="0" distL="0" distR="0">
                    <wp:extent cx="123825" cy="104775"/>
                    <wp:effectExtent l="0" t="0" r="9525" b="9525"/>
                    <wp:docPr id="3" name="Image 3" descr="http://www.gard.gouv.fr/extension/ide/design/ide_design/images/site-ext.png">
                      <a:hlinkClick xmlns:a="http://schemas.openxmlformats.org/drawingml/2006/main" r:id="rId24" tgtFrame="&quot;_blank&quot;" tooltip="&quot;Visiter le site http://www.gard.gouv.fr/content/download/26205/188704/file/CPE_20171026_Prolongation_emploi_du_feu.pdf - nouvelle fenêt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gard.gouv.fr/extension/ide/design/ide_design/images/site-ext.png">
                              <a:hlinkClick r:id="rId24" tgtFrame="&quot;_blank&quot;" tooltip="&quot;Visiter le site http://www.gard.gouv.fr/content/download/26205/188704/file/CPE_20171026_Prolongation_emploi_du_feu.pdf - nouvelle fenêt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042B4" w:rsidRPr="008042B4">
                <w:rPr>
                  <w:rFonts w:ascii="Times New Roman" w:eastAsia="Times New Roman" w:hAnsi="Times New Roman" w:cs="Times New Roman"/>
                  <w:b/>
                  <w:bCs/>
                  <w:color w:val="393939"/>
                  <w:sz w:val="18"/>
                  <w:szCs w:val="18"/>
                  <w:lang w:eastAsia="fr-FR"/>
                </w:rPr>
                <w:t>Communiqué de Presse du 26 octobre 2017</w:t>
              </w:r>
            </w:hyperlink>
            <w:r w:rsidR="008042B4" w:rsidRPr="008042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informant de la signature de cet arrêté en raison de l’absence de précipitations notables depuis plusieurs semaines et d’un dessèchement exceptionnel de la végétation sur l’intégralité du département du Gard. </w:t>
            </w:r>
          </w:p>
        </w:tc>
      </w:tr>
    </w:tbl>
    <w:p w:rsidR="008042B4" w:rsidRPr="008042B4" w:rsidRDefault="002F0E35" w:rsidP="008042B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fr-FR"/>
        </w:rPr>
        <w:pict>
          <v:rect id="_x0000_i1027" style="width:453.6pt;height:.75pt" o:hralign="center" o:hrstd="t" o:hr="t" fillcolor="#a0a0a0" stroked="f"/>
        </w:pict>
      </w:r>
    </w:p>
    <w:p w:rsidR="008042B4" w:rsidRPr="008042B4" w:rsidRDefault="008042B4" w:rsidP="008042B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 respect des dispositions de l’arrêté du 31/08/2012 </w:t>
      </w:r>
      <w:proofErr w:type="spellStart"/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>sus-mentionné</w:t>
      </w:r>
      <w:proofErr w:type="spellEnd"/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ne dégage en aucune manière la responsabilité civile de l’auteur du feu en cas de propagation du feu vers d’autres propriétés.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_interdiction"/>
      </w:tblPr>
      <w:tblGrid>
        <w:gridCol w:w="6596"/>
        <w:gridCol w:w="2460"/>
      </w:tblGrid>
      <w:tr w:rsidR="008042B4" w:rsidRPr="008042B4" w:rsidTr="008042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2B4" w:rsidRPr="008042B4" w:rsidRDefault="008042B4" w:rsidP="008042B4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bookmarkStart w:id="3" w:name="eztoc11748_0_1_1_0_1"/>
            <w:bookmarkEnd w:id="3"/>
            <w:r w:rsidRPr="00804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 tout état de cause, l'arrêté interdit strictement l'emploi du feu sous toutes ses formes (et donc le brûlage de végétaux coupés également)</w:t>
            </w:r>
          </w:p>
          <w:p w:rsidR="008042B4" w:rsidRPr="008042B4" w:rsidRDefault="008042B4" w:rsidP="008042B4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bookmarkStart w:id="4" w:name="eztoc11748_0_1_1_0_2"/>
            <w:bookmarkEnd w:id="4"/>
            <w:r w:rsidRPr="00804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entre le 15 juin et le 30 NOVEMBRE (par prorogation en 2017)</w:t>
            </w:r>
          </w:p>
          <w:p w:rsidR="008042B4" w:rsidRPr="008042B4" w:rsidRDefault="008042B4" w:rsidP="008042B4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bookmarkStart w:id="5" w:name="eztoc11748_0_1_1_0_3"/>
            <w:bookmarkEnd w:id="5"/>
            <w:r w:rsidRPr="00804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dans et à proximité des massifs boisés à l’intérieur et jusqu’à une distance de 200 mètres des bois, forêts, landes, maquis, garrigues, plantations et reboisements.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2B4" w:rsidRPr="008042B4" w:rsidRDefault="008042B4" w:rsidP="008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042B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Panneau feu 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nneau feu inter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2B4" w:rsidRPr="008042B4" w:rsidRDefault="008042B4" w:rsidP="008042B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7699D"/>
          <w:sz w:val="23"/>
          <w:szCs w:val="23"/>
          <w:lang w:eastAsia="fr-FR"/>
        </w:rPr>
      </w:pPr>
      <w:bookmarkStart w:id="6" w:name="eztoc11748_0_2"/>
      <w:bookmarkEnd w:id="6"/>
      <w:r w:rsidRPr="008042B4">
        <w:rPr>
          <w:rFonts w:ascii="Times New Roman" w:eastAsia="Times New Roman" w:hAnsi="Times New Roman" w:cs="Times New Roman"/>
          <w:b/>
          <w:bCs/>
          <w:color w:val="47699D"/>
          <w:sz w:val="23"/>
          <w:szCs w:val="23"/>
          <w:lang w:eastAsia="fr-FR"/>
        </w:rPr>
        <w:t>Tableau récapitulatif</w:t>
      </w:r>
    </w:p>
    <w:p w:rsidR="008042B4" w:rsidRPr="008042B4" w:rsidRDefault="008042B4" w:rsidP="0080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>Pour les personnes propriétaires et ayants droit non-concernées par l’interdiction permanente de brûlage des déchets verts, ci-après, le rappel des périodes réglementées  pour l’emploi du feu.</w:t>
      </w:r>
    </w:p>
    <w:p w:rsidR="008042B4" w:rsidRPr="008042B4" w:rsidRDefault="008042B4" w:rsidP="0080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Réglementation applicable à l’intérieur et jusqu’à une distance de 200 mètres des bois, forêts, landes, maquis, garrigues, plantations et reboisements, et sauf si le vent supérieur à 20 Km/heure (interdiction stricte dans ce dernier cas).</w:t>
      </w:r>
    </w:p>
    <w:p w:rsidR="008042B4" w:rsidRPr="008042B4" w:rsidRDefault="008042B4" w:rsidP="008042B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 w:rsidRPr="008042B4">
        <w:rPr>
          <w:rFonts w:ascii="Times New Roman" w:eastAsia="Times New Roman" w:hAnsi="Times New Roman" w:cs="Times New Roman"/>
          <w:noProof/>
          <w:sz w:val="17"/>
          <w:szCs w:val="17"/>
          <w:lang w:eastAsia="fr-FR"/>
        </w:rPr>
        <w:drawing>
          <wp:inline distT="0" distB="0" distL="0" distR="0">
            <wp:extent cx="5238750" cy="2943225"/>
            <wp:effectExtent l="0" t="0" r="0" b="9525"/>
            <wp:docPr id="1" name="Image 1" descr="Tableau récapitulatif d'emploi du feu avec prorogation jusqu'au 3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leau récapitulatif d'emploi du feu avec prorogation jusqu'au 30 nov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4" w:rsidRPr="008042B4" w:rsidRDefault="008042B4" w:rsidP="008042B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8042B4">
        <w:rPr>
          <w:rFonts w:ascii="Times New Roman" w:eastAsia="Times New Roman" w:hAnsi="Times New Roman" w:cs="Times New Roman"/>
          <w:sz w:val="18"/>
          <w:szCs w:val="18"/>
          <w:lang w:eastAsia="fr-FR"/>
        </w:rPr>
        <w:t>(*) Sauf si vent supérieur à 20 Km/heure</w:t>
      </w:r>
    </w:p>
    <w:p w:rsidR="007C28BC" w:rsidRPr="008042B4" w:rsidRDefault="007C28BC" w:rsidP="008042B4"/>
    <w:sectPr w:rsidR="007C28BC" w:rsidRPr="0080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4012750"/>
    <w:multiLevelType w:val="multilevel"/>
    <w:tmpl w:val="A3BE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4"/>
    <w:rsid w:val="002F0E35"/>
    <w:rsid w:val="00767A3E"/>
    <w:rsid w:val="007C28BC"/>
    <w:rsid w:val="008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9EEF684-5CD2-410F-BAB7-2FA619F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042B4"/>
    <w:pPr>
      <w:spacing w:after="75" w:line="240" w:lineRule="auto"/>
      <w:outlineLvl w:val="1"/>
    </w:pPr>
    <w:rPr>
      <w:rFonts w:ascii="Century Gothic" w:eastAsia="Times New Roman" w:hAnsi="Century Gothic" w:cs="Times New Roman"/>
      <w:b/>
      <w:bCs/>
      <w:color w:val="47699D"/>
      <w:sz w:val="47"/>
      <w:szCs w:val="4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042B4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47699D"/>
      <w:sz w:val="32"/>
      <w:szCs w:val="32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042B4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6">
    <w:name w:val="heading 6"/>
    <w:basedOn w:val="Normal"/>
    <w:link w:val="Titre6Car"/>
    <w:uiPriority w:val="9"/>
    <w:qFormat/>
    <w:rsid w:val="008042B4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42B4"/>
    <w:rPr>
      <w:rFonts w:ascii="Century Gothic" w:eastAsia="Times New Roman" w:hAnsi="Century Gothic" w:cs="Times New Roman"/>
      <w:b/>
      <w:bCs/>
      <w:color w:val="47699D"/>
      <w:sz w:val="47"/>
      <w:szCs w:val="4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042B4"/>
    <w:rPr>
      <w:rFonts w:ascii="Times New Roman" w:eastAsia="Times New Roman" w:hAnsi="Times New Roman" w:cs="Times New Roman"/>
      <w:b/>
      <w:bCs/>
      <w:color w:val="47699D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042B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8042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42B4"/>
    <w:rPr>
      <w:strike w:val="0"/>
      <w:dstrike w:val="0"/>
      <w:color w:val="393939"/>
      <w:u w:val="none"/>
      <w:effect w:val="none"/>
    </w:rPr>
  </w:style>
  <w:style w:type="character" w:styleId="lev">
    <w:name w:val="Strong"/>
    <w:basedOn w:val="Policepardfaut"/>
    <w:uiPriority w:val="22"/>
    <w:qFormat/>
    <w:rsid w:val="008042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2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titre10">
    <w:name w:val="titre10"/>
    <w:basedOn w:val="Normal"/>
    <w:rsid w:val="008042B4"/>
    <w:pPr>
      <w:pBdr>
        <w:bottom w:val="single" w:sz="6" w:space="0" w:color="C3C3C3"/>
      </w:pBdr>
      <w:spacing w:after="0" w:line="240" w:lineRule="auto"/>
      <w:jc w:val="both"/>
    </w:pPr>
    <w:rPr>
      <w:rFonts w:ascii="Century Gothic" w:eastAsia="Times New Roman" w:hAnsi="Century Gothic" w:cs="Times New Roman"/>
      <w:b/>
      <w:bCs/>
      <w:color w:val="47699D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352">
                  <w:marLeft w:val="0"/>
                  <w:marRight w:val="24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123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7563">
                      <w:marLeft w:val="6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3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8571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.gouv.fr/Politiques-publiques/Securite-et-protection-de-la-population/Risques/Gestion-du-risque-feu-de-foret/Debroussaillement" TargetMode="External"/><Relationship Id="rId13" Type="http://schemas.openxmlformats.org/officeDocument/2006/relationships/hyperlink" Target="http://www.gard.gouv.fr/Politiques-publiques/Securite-et-protection-de-la-population/Risques/Gestion-du-risque-feu-de-foret/Prevention-du-risque-feu-de-foret" TargetMode="External"/><Relationship Id="rId18" Type="http://schemas.openxmlformats.org/officeDocument/2006/relationships/hyperlink" Target="http://www.gard.gouv.fr/content/download/15433/99188/file/ART_20120831_InterdictEmploiFeu_signe.pdf" TargetMode="External"/><Relationship Id="rId26" Type="http://schemas.openxmlformats.org/officeDocument/2006/relationships/hyperlink" Target="http://www.gard.gouv.fr/content/download/26205/188704/file/CPE_20171026_Prolongation_emploi_du_feu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d.gouv.fr/Politiques-publiques/Securite-et-protection-de-la-population/Risques/Gestion-du-risque-feu-de-foret/Debroussaillemen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ard.gouv.fr/Politiques-publiques/Securite-et-protection-de-la-population/Risques/Gestion-du-risque-feu-de-foret/Interdiction-d-emploi-du-fe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CodeArticle.do?cidTexte=LEGITEXT000006074220&amp;idArticle=LEGIARTI000006839995" TargetMode="External"/><Relationship Id="rId20" Type="http://schemas.openxmlformats.org/officeDocument/2006/relationships/hyperlink" Target="http://www.gard.gouv.fr/content/download/15433/99188/file/ART_20120831_InterdictEmploiFeu_sign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d.gouv.fr/" TargetMode="External"/><Relationship Id="rId11" Type="http://schemas.openxmlformats.org/officeDocument/2006/relationships/hyperlink" Target="http://www.gard.gouv.fr/Politiques-publiques/Securite-et-protection-de-la-population/Risques/Gestion-du-risque-feu-de-foret/Le-plan-departemental-de-protection-des-forets-contre-l-incendie-PDPFCI" TargetMode="External"/><Relationship Id="rId24" Type="http://schemas.openxmlformats.org/officeDocument/2006/relationships/hyperlink" Target="http://www.gard.gouv.fr/content/download/26205/188704/file/CPE_20171026_Prolongation_emploi_du_feu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gard.gouv.fr/content/download/26204/188700/file/ART_20171026_Prorogation_interdiction_emploi_du_feu_signe.pdf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gard.gouv.fr/Politiques-publiques/Securite-et-protection-de-la-population/Risques/Gestion-du-risque-feu-de-foret/Servitude-DFC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ard.gouv.fr/Politiques-publiques/Securite-et-protection-de-la-population/Risques/Gestion-du-risque-feu-de-foret/Brochures-d-information-et-de-sensibilisation" TargetMode="External"/><Relationship Id="rId14" Type="http://schemas.openxmlformats.org/officeDocument/2006/relationships/hyperlink" Target="http://www.gard.gouv.fr/Media/Images/Article-84-du-Reglement-Sanitaire-Departemental" TargetMode="External"/><Relationship Id="rId22" Type="http://schemas.openxmlformats.org/officeDocument/2006/relationships/hyperlink" Target="http://www.gard.gouv.fr/content/download/26204/188700/file/ART_20171026_Prorogation_interdiction_emploi_du_feu_signe.pdf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7E45-4683-44CE-B018-AD9FDE43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Fabienne</cp:lastModifiedBy>
  <cp:revision>2</cp:revision>
  <cp:lastPrinted>2018-01-22T09:53:00Z</cp:lastPrinted>
  <dcterms:created xsi:type="dcterms:W3CDTF">2018-01-25T14:32:00Z</dcterms:created>
  <dcterms:modified xsi:type="dcterms:W3CDTF">2018-01-25T14:32:00Z</dcterms:modified>
</cp:coreProperties>
</file>